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-309562</wp:posOffset>
            </wp:positionH>
            <wp:positionV relativeFrom="paragraph">
              <wp:posOffset>114300</wp:posOffset>
            </wp:positionV>
            <wp:extent cx="6557963" cy="3186055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963" cy="3186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3981450</wp:posOffset>
            </wp:positionH>
            <wp:positionV relativeFrom="paragraph">
              <wp:posOffset>190500</wp:posOffset>
            </wp:positionV>
            <wp:extent cx="1881188" cy="2665016"/>
            <wp:effectExtent b="0" l="0" r="0" t="0"/>
            <wp:wrapSquare wrapText="bothSides" distB="114300" distT="114300" distL="114300" distR="11430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2665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-295274</wp:posOffset>
            </wp:positionH>
            <wp:positionV relativeFrom="paragraph">
              <wp:posOffset>171450</wp:posOffset>
            </wp:positionV>
            <wp:extent cx="3757613" cy="2788100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78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250152" cy="3186113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0152" cy="318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4038600</wp:posOffset>
            </wp:positionH>
            <wp:positionV relativeFrom="paragraph">
              <wp:posOffset>114300</wp:posOffset>
            </wp:positionV>
            <wp:extent cx="2205038" cy="3131792"/>
            <wp:effectExtent b="0" l="0" r="0" t="0"/>
            <wp:wrapSquare wrapText="bothSides" distB="114300" distT="114300" distL="114300" distR="11430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3131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3762375</wp:posOffset>
            </wp:positionH>
            <wp:positionV relativeFrom="paragraph">
              <wp:posOffset>257175</wp:posOffset>
            </wp:positionV>
            <wp:extent cx="2181225" cy="3101429"/>
            <wp:effectExtent b="0" l="0" r="0" t="0"/>
            <wp:wrapSquare wrapText="bothSides" distB="114300" distT="114300" distL="114300" distR="11430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1014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303491" cy="3271838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3491" cy="327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0.jpg"/><Relationship Id="rId10" Type="http://schemas.openxmlformats.org/officeDocument/2006/relationships/image" Target="media/image14.jpg"/><Relationship Id="rId12" Type="http://schemas.openxmlformats.org/officeDocument/2006/relationships/image" Target="media/image11.jpg"/><Relationship Id="rId9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9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